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1"/>
        <w:gridCol w:w="712"/>
        <w:gridCol w:w="336"/>
        <w:gridCol w:w="360"/>
        <w:gridCol w:w="2324"/>
        <w:gridCol w:w="2357"/>
        <w:gridCol w:w="269"/>
        <w:gridCol w:w="1340"/>
        <w:gridCol w:w="1720"/>
        <w:gridCol w:w="211"/>
        <w:gridCol w:w="20"/>
        <w:gridCol w:w="23"/>
        <w:gridCol w:w="148"/>
        <w:gridCol w:w="50"/>
        <w:gridCol w:w="45"/>
        <w:gridCol w:w="21"/>
      </w:tblGrid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83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29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2F32E1">
            <w:r>
              <w:rPr>
                <w:noProof/>
              </w:rPr>
              <w:drawing>
                <wp:inline distT="0" distB="0" distL="0" distR="0">
                  <wp:extent cx="876427" cy="1244219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76427" cy="1244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850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2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/>
        </w:tc>
        <w:tc>
          <w:tcPr>
            <w:tcW w:w="822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1"/>
            </w:tblGrid>
            <w:tr w:rsidR="00F83072">
              <w:trPr>
                <w:trHeight w:val="770"/>
              </w:trPr>
              <w:tc>
                <w:tcPr>
                  <w:tcW w:w="82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F83072" w:rsidRDefault="002F32E1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F83072" w:rsidRDefault="00F83072"/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75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2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/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94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729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29"/>
            </w:tblGrid>
            <w:tr w:rsidR="00F83072">
              <w:trPr>
                <w:trHeight w:val="345"/>
              </w:trPr>
              <w:tc>
                <w:tcPr>
                  <w:tcW w:w="372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F83072" w:rsidRDefault="00F83072"/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56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373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824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24"/>
            </w:tblGrid>
            <w:tr w:rsidR="00F83072">
              <w:trPr>
                <w:trHeight w:val="293"/>
              </w:trPr>
              <w:tc>
                <w:tcPr>
                  <w:tcW w:w="382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</w:tc>
            </w:tr>
          </w:tbl>
          <w:p w:rsidR="00F83072" w:rsidRDefault="00F83072"/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3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373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060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F83072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83072" w:rsidRDefault="002F32E1">
                  <w:r>
                    <w:rPr>
                      <w:noProof/>
                    </w:rPr>
                    <w:drawing>
                      <wp:inline distT="0" distB="0" distL="0" distR="0">
                        <wp:extent cx="1200150" cy="390525"/>
                        <wp:effectExtent l="0" t="0" r="0" b="0"/>
                        <wp:docPr id="4" name="Picture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3"/>
                                <pic:cNvPicPr/>
                              </pic:nvPicPr>
                              <pic:blipFill>
                                <a:blip r:embed="rId8"/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200150" cy="390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83072" w:rsidRDefault="00F83072"/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86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8599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F8307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F83072" w:rsidRDefault="00F83072"/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68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8307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Правовое обеспечение национальной безопасности в сфере миграции</w:t>
                  </w:r>
                </w:p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500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89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8307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306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500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89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8307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</w:t>
                  </w:r>
                  <w:proofErr w:type="gramStart"/>
                  <w:r>
                    <w:rPr>
                      <w:sz w:val="32"/>
                    </w:rPr>
                    <w:t>национальной</w:t>
                  </w:r>
                  <w:proofErr w:type="gramEnd"/>
                  <w:r>
                    <w:rPr>
                      <w:sz w:val="32"/>
                    </w:rPr>
                    <w:t xml:space="preserve"> безопасности</w:t>
                  </w:r>
                </w:p>
                <w:p w:rsidR="00F83072" w:rsidRDefault="00F83072"/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393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68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8307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68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8307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68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8307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3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F83072" w:rsidRDefault="00CB1096">
                  <w:pPr>
                    <w:jc w:val="center"/>
                  </w:pPr>
                  <w:r>
                    <w:rPr>
                      <w:color w:val="auto"/>
                      <w:sz w:val="32"/>
                    </w:rPr>
                    <w:t>Год начала подготовки: 2023</w:t>
                  </w:r>
                  <w:bookmarkStart w:id="0" w:name="_GoBack"/>
                  <w:bookmarkEnd w:id="0"/>
                </w:p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02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8599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F8307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F83072" w:rsidRDefault="00F83072"/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80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966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F83072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</w:tbl>
    <w:p w:rsidR="00F83072" w:rsidRDefault="002F32E1">
      <w:r>
        <w:br w:type="page"/>
      </w:r>
    </w:p>
    <w:p w:rsidR="00F83072" w:rsidRDefault="00F83072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F83072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Правовое обеспечение национальной безопасности в сфере миграции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F83072" w:rsidRDefault="00F83072"/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F83072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F83072" w:rsidRDefault="00F83072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F83072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В. Б. Думбадзе, преподаватель, кафедра конституционного  и административного права; </w:t>
                  </w:r>
                </w:p>
              </w:tc>
            </w:tr>
          </w:tbl>
          <w:p w:rsidR="00F83072" w:rsidRDefault="00F83072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F83072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F83072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РЕЦЕНЗЕНТЫ</w:t>
                  </w:r>
                </w:p>
              </w:tc>
            </w:tr>
          </w:tbl>
          <w:p w:rsidR="00F83072" w:rsidRDefault="00F83072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r>
                    <w:rPr>
                      <w:sz w:val="28"/>
                    </w:rPr>
                    <w:t xml:space="preserve"> К.Г., </w:t>
                  </w:r>
                  <w:proofErr w:type="spellStart"/>
                  <w:r>
                    <w:rPr>
                      <w:sz w:val="28"/>
                    </w:rPr>
                    <w:t>к.и.н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 и административного права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Петрушина Е.А., </w:t>
                  </w:r>
                  <w:proofErr w:type="spellStart"/>
                  <w:r>
                    <w:rPr>
                      <w:sz w:val="28"/>
                    </w:rPr>
                    <w:t>к.ю.н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и административного права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протокол от 27.05.2026 г. № 10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F83072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</w:tbl>
    <w:p w:rsidR="00F83072" w:rsidRDefault="002F32E1">
      <w:r>
        <w:br w:type="page"/>
      </w:r>
    </w:p>
    <w:p w:rsidR="00F83072" w:rsidRDefault="00F83072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F83072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F83072" w:rsidRDefault="00F83072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 w:rsidP="007464D9">
                  <w:r>
                    <w:rPr>
                      <w:sz w:val="28"/>
                    </w:rPr>
                    <w:t xml:space="preserve">         </w:t>
                  </w:r>
                  <w:proofErr w:type="gramStart"/>
                  <w:r>
                    <w:rPr>
                      <w:sz w:val="28"/>
                    </w:rPr>
                    <w:t>Целью освоения дисциплины «Правовое обеспечение национальной безопасности в сфере миграции» является формирование у обучающихся представления о системе национальной безопасности, понятийной базе отрасли, особенностях различных видов изучаемого явления безопасности, а также освоения студентами навыков работы с законодательством Российской Федерации, международно-правовыми актами в сфере национальной безопасности.</w:t>
                  </w:r>
                  <w:proofErr w:type="gramEnd"/>
                  <w:r>
                    <w:rPr>
                      <w:sz w:val="28"/>
                    </w:rPr>
                    <w:br/>
                    <w:t xml:space="preserve">        </w:t>
                  </w:r>
                  <w:proofErr w:type="gramStart"/>
                  <w:r>
                    <w:rPr>
                      <w:sz w:val="28"/>
                    </w:rPr>
                    <w:t xml:space="preserve">Освоение дисциплины способствует подготовке выпускника к решению следующих типов задач профессиональной деятельности: </w:t>
                  </w:r>
                  <w:r w:rsidR="007464D9">
                    <w:rPr>
                      <w:sz w:val="28"/>
                    </w:rPr>
                    <w:t xml:space="preserve">правоприменительный, </w:t>
                  </w:r>
                  <w:r>
                    <w:rPr>
                      <w:sz w:val="28"/>
                    </w:rPr>
                    <w:t>правоохранительный</w:t>
                  </w:r>
                  <w:r w:rsidR="007464D9"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формирование у обучающихся общепрофессиональной компетенции,</w:t>
                  </w:r>
                  <w:r>
                    <w:rPr>
                      <w:sz w:val="28"/>
                    </w:rPr>
                    <w:br/>
                    <w:t>- способность использовать знания основных понятий, категорий, институтов, правовых статусов субъектов, правоотношений применительно к отдельным отраслям юридической науки, так же формирование специальных компетенций:</w:t>
                  </w:r>
                  <w:r>
                    <w:rPr>
                      <w:sz w:val="28"/>
                    </w:rPr>
                    <w:br/>
                    <w:t>- принимать решения и совершать юридические действия в точном соответствии с законодательством Российской Федерации;</w:t>
                  </w:r>
                  <w:proofErr w:type="gramEnd"/>
                  <w:r>
                    <w:rPr>
                      <w:sz w:val="28"/>
                    </w:rPr>
                    <w:br/>
                    <w:t xml:space="preserve">- соблюдать в профессиональной деятельности требования нормативных правовых актов в области защиты государственной тайны и информационной безопасности, обеспечивать соблюдение режима секретности, а также определять национальные интересы, выявлять риски и угрозы национальной безопасности.       </w:t>
                  </w:r>
                  <w:r>
                    <w:rPr>
                      <w:sz w:val="28"/>
                    </w:rPr>
                    <w:br/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  <w:rPr>
                      <w:rFonts w:ascii="Tahoma" w:hAnsi="Tahoma"/>
                      <w:sz w:val="16"/>
                    </w:rPr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F83072" w:rsidRDefault="00F83072">
                  <w:pPr>
                    <w:jc w:val="center"/>
                  </w:pP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4"/>
              <w:gridCol w:w="2631"/>
              <w:gridCol w:w="4425"/>
            </w:tblGrid>
            <w:tr w:rsidR="00F83072" w:rsidRPr="002F32E1">
              <w:trPr>
                <w:trHeight w:val="279"/>
              </w:trPr>
              <w:tc>
                <w:tcPr>
                  <w:tcW w:w="2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Pr="002F32E1" w:rsidRDefault="002F32E1">
                  <w:pPr>
                    <w:jc w:val="center"/>
                  </w:pPr>
                  <w:r w:rsidRPr="002F32E1"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Pr="002F32E1" w:rsidRDefault="002F32E1">
                  <w:pPr>
                    <w:jc w:val="center"/>
                  </w:pPr>
                  <w:r w:rsidRPr="002F32E1"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Pr="002F32E1" w:rsidRDefault="002F32E1">
                  <w:pPr>
                    <w:jc w:val="center"/>
                  </w:pPr>
                  <w:r w:rsidRPr="002F32E1">
                    <w:t>Планируемые результаты обучения по дисциплине</w:t>
                  </w:r>
                </w:p>
              </w:tc>
            </w:tr>
            <w:tr w:rsidR="00F83072" w:rsidRPr="002F32E1">
              <w:trPr>
                <w:trHeight w:val="279"/>
              </w:trPr>
              <w:tc>
                <w:tcPr>
                  <w:tcW w:w="2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 w:rsidRPr="002F32E1">
                    <w:t xml:space="preserve">ПК-2Способен принимать юридические решения и совершать юридические действия в процессе профессиональной деятельности, а также оформлять их в точном соответствии с действующим антикоррупционным законодательством и законодательством </w:t>
                  </w:r>
                  <w:proofErr w:type="gramStart"/>
                  <w:r w:rsidRPr="002F32E1">
                    <w:t>о</w:t>
                  </w:r>
                  <w:proofErr w:type="gramEnd"/>
                  <w:r w:rsidRPr="002F32E1">
                    <w:t xml:space="preserve"> национальной </w:t>
                  </w:r>
                  <w:r w:rsidRPr="002F32E1">
                    <w:lastRenderedPageBreak/>
                    <w:t>безопасности</w:t>
                  </w:r>
                </w:p>
                <w:p w:rsidR="002F32E1" w:rsidRDefault="002F32E1"/>
                <w:p w:rsidR="002F32E1" w:rsidRPr="002F32E1" w:rsidRDefault="002F32E1"/>
                <w:p w:rsidR="00F83072" w:rsidRPr="002F32E1" w:rsidRDefault="002F32E1">
                  <w:r w:rsidRPr="002F32E1">
                    <w:t xml:space="preserve">ПК-4 Способен осуществлять профессиональную деятельность по обеспечению различных направлений </w:t>
                  </w:r>
                  <w:proofErr w:type="gramStart"/>
                  <w:r w:rsidRPr="002F32E1">
                    <w:t>национальной</w:t>
                  </w:r>
                  <w:proofErr w:type="gramEnd"/>
                  <w:r w:rsidRPr="002F32E1">
                    <w:t xml:space="preserve"> безопасности, в том числе в рамках специальных режимов</w:t>
                  </w:r>
                </w:p>
                <w:p w:rsidR="00F83072" w:rsidRPr="002F32E1" w:rsidRDefault="00F83072"/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Pr="002F32E1" w:rsidRDefault="002F32E1">
                  <w:r w:rsidRPr="002F32E1">
                    <w:lastRenderedPageBreak/>
                    <w:t>ПК-2.1</w:t>
                  </w:r>
                  <w:proofErr w:type="gramStart"/>
                  <w:r w:rsidRPr="002F32E1">
                    <w:t xml:space="preserve"> И</w:t>
                  </w:r>
                  <w:proofErr w:type="gramEnd"/>
                  <w:r w:rsidRPr="002F32E1">
                    <w:t>спользует действующее антикоррупционное законодательство и законодательство о национальной безопасности при принятии решений и совершении юридических действий в процессе профессиональной деятельности</w:t>
                  </w:r>
                </w:p>
                <w:p w:rsidR="00F83072" w:rsidRPr="002F32E1" w:rsidRDefault="00F83072"/>
                <w:p w:rsidR="00F83072" w:rsidRPr="002F32E1" w:rsidRDefault="00F83072"/>
                <w:p w:rsidR="00F83072" w:rsidRPr="002F32E1" w:rsidRDefault="00F83072"/>
                <w:p w:rsidR="00F83072" w:rsidRPr="002F32E1" w:rsidRDefault="00F83072"/>
                <w:p w:rsidR="00F83072" w:rsidRPr="002F32E1" w:rsidRDefault="00F83072"/>
                <w:p w:rsidR="00F83072" w:rsidRPr="002F32E1" w:rsidRDefault="002F32E1">
                  <w:r w:rsidRPr="002F32E1">
                    <w:t>ПК-4.3</w:t>
                  </w:r>
                  <w:proofErr w:type="gramStart"/>
                  <w:r w:rsidRPr="002F32E1">
                    <w:t xml:space="preserve"> В</w:t>
                  </w:r>
                  <w:proofErr w:type="gramEnd"/>
                  <w:r w:rsidRPr="002F32E1">
                    <w:t>ладеет специальными приёмами и методами организации деятельности органов единой системы публичной власти и их должностных лиц по обеспечению национальной безопасности в условиях специальных правовых режимов</w:t>
                  </w:r>
                </w:p>
                <w:p w:rsidR="00F83072" w:rsidRPr="002F32E1" w:rsidRDefault="00F83072"/>
              </w:tc>
              <w:tc>
                <w:tcPr>
                  <w:tcW w:w="4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Pr="002F32E1" w:rsidRDefault="002F32E1">
                  <w:r w:rsidRPr="002F32E1">
                    <w:rPr>
                      <w:b/>
                    </w:rPr>
                    <w:lastRenderedPageBreak/>
                    <w:t>Знает</w:t>
                  </w:r>
                  <w:proofErr w:type="gramStart"/>
                  <w:r w:rsidRPr="002F32E1">
                    <w:rPr>
                      <w:b/>
                    </w:rPr>
                    <w:t>:</w:t>
                  </w:r>
                  <w:r w:rsidRPr="002F32E1">
                    <w:rPr>
                      <w:highlight w:val="white"/>
                    </w:rPr>
                    <w:t>в</w:t>
                  </w:r>
                  <w:proofErr w:type="gramEnd"/>
                  <w:r w:rsidRPr="002F32E1">
                    <w:rPr>
                      <w:highlight w:val="white"/>
                    </w:rPr>
                    <w:t>иды коррупционных правонарушений и меры ответственности за них (дисциплинарной, административной, уголовной), а также нормы, их устанавливающие.</w:t>
                  </w:r>
                </w:p>
                <w:p w:rsidR="00F83072" w:rsidRPr="002F32E1" w:rsidRDefault="002F32E1">
                  <w:r w:rsidRPr="002F32E1">
                    <w:rPr>
                      <w:b/>
                    </w:rPr>
                    <w:t>Умеет</w:t>
                  </w:r>
                  <w:proofErr w:type="gramStart"/>
                  <w:r w:rsidRPr="002F32E1">
                    <w:rPr>
                      <w:b/>
                    </w:rPr>
                    <w:t>:</w:t>
                  </w:r>
                  <w:r w:rsidRPr="002F32E1">
                    <w:rPr>
                      <w:highlight w:val="white"/>
                    </w:rPr>
                    <w:t>о</w:t>
                  </w:r>
                  <w:proofErr w:type="gramEnd"/>
                  <w:r w:rsidRPr="002F32E1">
                    <w:rPr>
                      <w:highlight w:val="white"/>
                    </w:rPr>
                    <w:t>ценивать планируемые юридические действия на соответствие антикоррупционным нормам и требованиям законодательства о национальной безопасности, предотвращать возможные нарушения.</w:t>
                  </w:r>
                </w:p>
                <w:p w:rsidR="00F83072" w:rsidRPr="002F32E1" w:rsidRDefault="00F83072"/>
                <w:p w:rsidR="00F83072" w:rsidRPr="002F32E1" w:rsidRDefault="00F83072"/>
                <w:p w:rsidR="00F83072" w:rsidRPr="002F32E1" w:rsidRDefault="00F83072"/>
                <w:p w:rsidR="00F83072" w:rsidRPr="002F32E1" w:rsidRDefault="00F83072"/>
                <w:p w:rsidR="00F83072" w:rsidRDefault="00F83072"/>
                <w:p w:rsidR="002F32E1" w:rsidRDefault="002F32E1"/>
                <w:p w:rsidR="002F32E1" w:rsidRPr="002F32E1" w:rsidRDefault="002F32E1"/>
                <w:p w:rsidR="00F83072" w:rsidRPr="002F32E1" w:rsidRDefault="002F32E1">
                  <w:r w:rsidRPr="002F32E1">
                    <w:rPr>
                      <w:b/>
                    </w:rPr>
                    <w:t>Знает</w:t>
                  </w:r>
                  <w:proofErr w:type="gramStart"/>
                  <w:r w:rsidRPr="002F32E1">
                    <w:rPr>
                      <w:b/>
                    </w:rPr>
                    <w:t>:</w:t>
                  </w:r>
                  <w:r w:rsidRPr="002F32E1">
                    <w:rPr>
                      <w:highlight w:val="white"/>
                    </w:rPr>
                    <w:t>п</w:t>
                  </w:r>
                  <w:proofErr w:type="gramEnd"/>
                  <w:r w:rsidRPr="002F32E1">
                    <w:rPr>
                      <w:highlight w:val="white"/>
                    </w:rPr>
                    <w:t>олномочия и зоны ответственности различных органов власти (федеральных, региональных, местных) и должностных лиц при обеспечении национальной безопасности в особых условиях.</w:t>
                  </w:r>
                </w:p>
                <w:p w:rsidR="00F83072" w:rsidRPr="002F32E1" w:rsidRDefault="00F83072"/>
                <w:p w:rsidR="00F83072" w:rsidRPr="002F32E1" w:rsidRDefault="002F32E1">
                  <w:r w:rsidRPr="002F32E1">
                    <w:rPr>
                      <w:b/>
                    </w:rPr>
                    <w:t>Умеет</w:t>
                  </w:r>
                  <w:proofErr w:type="gramStart"/>
                  <w:r w:rsidRPr="002F32E1">
                    <w:rPr>
                      <w:b/>
                    </w:rPr>
                    <w:t>:</w:t>
                  </w:r>
                  <w:r w:rsidRPr="002F32E1">
                    <w:rPr>
                      <w:highlight w:val="white"/>
                    </w:rPr>
                    <w:t>п</w:t>
                  </w:r>
                  <w:proofErr w:type="gramEnd"/>
                  <w:r w:rsidRPr="002F32E1">
                    <w:rPr>
                      <w:highlight w:val="white"/>
                    </w:rPr>
                    <w:t>рименять специальные приёмы и методы организации деятельности органов единой системы публичной власти и их должностных лиц для обеспечения национальной безопасности в условиях специальных правовых режимов</w:t>
                  </w:r>
                </w:p>
              </w:tc>
            </w:tr>
          </w:tbl>
          <w:p w:rsidR="00F83072" w:rsidRDefault="00F83072"/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Дисциплина относится к части, формируемой участниками образовательных отношений учебного плана.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изучении следующих дисциплин: Административно-правовые режимы.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- 8 семестр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42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20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20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10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2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66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108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F83072" w:rsidRDefault="00F83072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- 5 курс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18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6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8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2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86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+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108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1"/>
              <w:gridCol w:w="2614"/>
              <w:gridCol w:w="938"/>
              <w:gridCol w:w="739"/>
              <w:gridCol w:w="1396"/>
              <w:gridCol w:w="979"/>
              <w:gridCol w:w="936"/>
              <w:gridCol w:w="1558"/>
            </w:tblGrid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654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461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261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4869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4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261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91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4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261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Понятие, сущность, система </w:t>
                  </w:r>
                  <w:proofErr w:type="gramStart"/>
                  <w:r>
                    <w:rPr>
                      <w:sz w:val="24"/>
                    </w:rPr>
                    <w:t>национальной</w:t>
                  </w:r>
                  <w:proofErr w:type="gramEnd"/>
                  <w:r>
                    <w:rPr>
                      <w:sz w:val="24"/>
                    </w:rPr>
                    <w:t xml:space="preserve"> безопасности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2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Национальные интересы Российской Федерации. Угрозы национальной безопасности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Современные концепции национальной безопасности в сфере миграции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Миграционная и демографическая безопасность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Предупреждение межэтнических конфликтов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Информационная безопасность в сфере миграции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108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66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20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20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2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1"/>
              <w:gridCol w:w="2614"/>
              <w:gridCol w:w="938"/>
              <w:gridCol w:w="739"/>
              <w:gridCol w:w="1396"/>
              <w:gridCol w:w="979"/>
              <w:gridCol w:w="936"/>
              <w:gridCol w:w="1558"/>
            </w:tblGrid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654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461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261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4869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4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261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91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4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261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Понятие, сущность, система </w:t>
                  </w:r>
                  <w:proofErr w:type="gramStart"/>
                  <w:r>
                    <w:rPr>
                      <w:sz w:val="24"/>
                    </w:rPr>
                    <w:t>национальной</w:t>
                  </w:r>
                  <w:proofErr w:type="gramEnd"/>
                  <w:r>
                    <w:rPr>
                      <w:sz w:val="24"/>
                    </w:rPr>
                    <w:t xml:space="preserve"> безопасности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15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Национальные интересы Российской Федерации. Угрозы </w:t>
                  </w:r>
                  <w:r>
                    <w:rPr>
                      <w:sz w:val="24"/>
                    </w:rPr>
                    <w:lastRenderedPageBreak/>
                    <w:t>национальной безопасности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lastRenderedPageBreak/>
                    <w:t>16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3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Современные концепции национальной безопасности в сфере миграции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Миграционная и демографическая безопасность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Предупреждение межэтнических конфликтов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Информационная безопасность в сфере миграции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19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108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90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6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8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8"/>
              <w:gridCol w:w="4528"/>
            </w:tblGrid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Понятие, сущность, система </w:t>
                  </w:r>
                  <w:proofErr w:type="gramStart"/>
                  <w:r>
                    <w:rPr>
                      <w:sz w:val="24"/>
                    </w:rPr>
                    <w:t>национальной</w:t>
                  </w:r>
                  <w:proofErr w:type="gramEnd"/>
                  <w:r>
                    <w:rPr>
                      <w:sz w:val="24"/>
                    </w:rPr>
                    <w:t xml:space="preserve"> безопасности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1,3,9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Национальные интересы Российской Федерации. Угрозы национальной безопасности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1,2,4,8,9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gramStart"/>
                  <w:r>
                    <w:rPr>
                      <w:sz w:val="24"/>
                    </w:rPr>
                    <w:t>Современные концепции национальной безопасности</w:t>
                  </w:r>
                  <w:proofErr w:type="gram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1,2,3,4,7,9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Миграционная и демографическая безопасность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1,2,3,4,5,6,7,8,9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Предупреждение межэтнических конфликтов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1,2,3,5,6,7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Информационная безопасность в сфере миграции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1,5,6,9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F83072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Административное право России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С.Н. </w:t>
                  </w:r>
                  <w:proofErr w:type="spellStart"/>
                  <w:r>
                    <w:rPr>
                      <w:sz w:val="28"/>
                    </w:rPr>
                    <w:t>Братановский</w:t>
                  </w:r>
                  <w:proofErr w:type="spellEnd"/>
                  <w:r>
                    <w:rPr>
                      <w:sz w:val="28"/>
                    </w:rPr>
                    <w:t xml:space="preserve">, К.М. </w:t>
                  </w:r>
                  <w:proofErr w:type="spellStart"/>
                  <w:r>
                    <w:rPr>
                      <w:sz w:val="28"/>
                    </w:rPr>
                    <w:t>Конджакулян</w:t>
                  </w:r>
                  <w:proofErr w:type="spellEnd"/>
                  <w:r>
                    <w:rPr>
                      <w:sz w:val="28"/>
                    </w:rPr>
                    <w:t xml:space="preserve">, М.С. </w:t>
                  </w:r>
                  <w:proofErr w:type="spellStart"/>
                  <w:r>
                    <w:rPr>
                      <w:sz w:val="28"/>
                    </w:rPr>
                    <w:t>Братановская</w:t>
                  </w:r>
                  <w:proofErr w:type="spellEnd"/>
                  <w:r>
                    <w:rPr>
                      <w:sz w:val="28"/>
                    </w:rPr>
                    <w:t>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РИОР : ИНФРА-М, 2019. — 499 с. — (Высшее образование). — DOI: https://doi.org/ 10.29039/0876-8 - Режим доступа: http://znanium.com/catalog/product/1001188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Административное право: Учебник для вузов/</w:t>
                  </w:r>
                  <w:proofErr w:type="spellStart"/>
                  <w:r>
                    <w:rPr>
                      <w:sz w:val="28"/>
                    </w:rPr>
                    <w:t>Б.В.Россинский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Ю.Н.Старилов</w:t>
                  </w:r>
                  <w:proofErr w:type="spellEnd"/>
                  <w:r>
                    <w:rPr>
                      <w:sz w:val="28"/>
                    </w:rPr>
                    <w:t xml:space="preserve"> - М.: 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>, НИЦ ИНФРА-М, 2019. - 566 с. - Режим доступа: http://znanium.com/catalog/product/996119</w:t>
                  </w:r>
                </w:p>
              </w:tc>
            </w:tr>
            <w:tr w:rsidR="00F83072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 xml:space="preserve">Коренев А.П. Правовые формы деятельности органов </w:t>
                  </w:r>
                  <w:proofErr w:type="gramStart"/>
                  <w:r>
                    <w:rPr>
                      <w:sz w:val="28"/>
                    </w:rPr>
                    <w:t>государственного</w:t>
                  </w:r>
                  <w:proofErr w:type="gramEnd"/>
                  <w:r>
                    <w:rPr>
                      <w:sz w:val="28"/>
                    </w:rPr>
                    <w:t xml:space="preserve"> управления / А. П. Коренев// Административное право и процесс. - 2020. - №2. - C.7-11.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КОНСТИТУЦИЯ Российской Федерации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Принята </w:t>
                  </w:r>
                  <w:proofErr w:type="spellStart"/>
                  <w:r>
                    <w:rPr>
                      <w:sz w:val="28"/>
                    </w:rPr>
                    <w:t>всенар</w:t>
                  </w:r>
                  <w:proofErr w:type="gramStart"/>
                  <w:r>
                    <w:rPr>
                      <w:sz w:val="28"/>
                    </w:rPr>
                    <w:t>.г</w:t>
                  </w:r>
                  <w:proofErr w:type="gramEnd"/>
                  <w:r>
                    <w:rPr>
                      <w:sz w:val="28"/>
                    </w:rPr>
                    <w:t>олосованием</w:t>
                  </w:r>
                  <w:proofErr w:type="spellEnd"/>
                  <w:r>
                    <w:rPr>
                      <w:sz w:val="28"/>
                    </w:rPr>
                    <w:t xml:space="preserve"> 12 дек.1993г. -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Гном-пресс, 1996. - 62с.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Миграционное законодательство Российской Федерации: тенденции развития и практика применения: Монография - М.: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>, НИЦ ИНФРА-М, 2019. - 392с. - Режим доступа: http://znanium.com/catalog/product/999610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Регулирование внешней трудовой миграции административно-принудительными мерами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монография / Е.А. Малышев. — М.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ИНФРА-М, 2019. — 182 с. — (Научная мысль). — www.dx.doi.org/ 10.12737/18210. - Режим доступа: http://znanium.com/catalog/product/1002473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proofErr w:type="gramStart"/>
                  <w:r>
                    <w:rPr>
                      <w:sz w:val="28"/>
                    </w:rPr>
                    <w:t>Степанов А.В. Перспективные направления административно-правового регулирования миграционной безопасности в России / А. В. Степанов// Административное право и процесс. - 2020. - №2.</w:t>
                  </w:r>
                  <w:proofErr w:type="gramEnd"/>
                  <w:r>
                    <w:rPr>
                      <w:sz w:val="28"/>
                    </w:rPr>
                    <w:t xml:space="preserve"> - C.63-67.</w:t>
                  </w:r>
                </w:p>
              </w:tc>
            </w:tr>
            <w:tr w:rsidR="00F83072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Нормативные документы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8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Закон РФ "О государственной тайне" от 21 июля 1993 года № N 5485-1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9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Федеральный закон от 28 декабря 2010 года №390-ФЗ "О безопасности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F83072" w:rsidRDefault="00F83072"/>
          <w:p w:rsidR="00F83072" w:rsidRDefault="00F83072"/>
          <w:p w:rsidR="00F83072" w:rsidRDefault="00F83072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lastRenderedPageBreak/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Министерство внутренних дел РФ: www.mvd.ru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Научная электронная библиотека: www.elibrary.ru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Образовательная платформа: www.urait.com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Официальный интернет-портал правовой информации: www.pravo.gov.ru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Официальный сайт информационно-правового портала «Гарант»: www.garant.ru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>»: www.consultant.ru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www.znanium.com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F83072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Office</w:t>
                  </w:r>
                  <w:proofErr w:type="spellEnd"/>
                  <w:r>
                    <w:rPr>
                      <w:sz w:val="24"/>
                    </w:rPr>
                    <w:t xml:space="preserve">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Adobe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Acrobat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Reader</w:t>
                  </w:r>
                  <w:proofErr w:type="spellEnd"/>
                  <w:r>
                    <w:rPr>
                      <w:sz w:val="24"/>
                    </w:rPr>
                    <w:t xml:space="preserve">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F83072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Windows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F83072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Word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Mirapolis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Virtual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Room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F83072" w:rsidRDefault="002F32E1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F83072" w:rsidRDefault="002F32E1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F83072" w:rsidRDefault="00F83072"/>
              </w:tc>
            </w:tr>
          </w:tbl>
          <w:p w:rsidR="00F83072" w:rsidRDefault="00F83072"/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</w:tbl>
    <w:p w:rsidR="00F83072" w:rsidRDefault="00F83072"/>
    <w:sectPr w:rsidR="00F83072">
      <w:footerReference w:type="default" r:id="rId9"/>
      <w:footerReference w:type="first" r:id="rId10"/>
      <w:pgSz w:w="12179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98A" w:rsidRDefault="002F32E1">
      <w:r>
        <w:separator/>
      </w:r>
    </w:p>
  </w:endnote>
  <w:endnote w:type="continuationSeparator" w:id="0">
    <w:p w:rsidR="0025798A" w:rsidRDefault="002F3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F83072">
      <w:tc>
        <w:tcPr>
          <w:tcW w:w="8796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</w:tr>
    <w:tr w:rsidR="00F83072">
      <w:tc>
        <w:tcPr>
          <w:tcW w:w="8796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F83072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83072" w:rsidRDefault="00F83072"/>
            </w:tc>
          </w:tr>
        </w:tbl>
        <w:p w:rsidR="00F83072" w:rsidRDefault="00F83072"/>
      </w:tc>
      <w:tc>
        <w:tcPr>
          <w:tcW w:w="463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</w:tr>
  </w:tbl>
  <w:p w:rsidR="00F83072" w:rsidRDefault="00F8307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F83072">
      <w:tc>
        <w:tcPr>
          <w:tcW w:w="8796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</w:tr>
    <w:tr w:rsidR="00F83072">
      <w:tc>
        <w:tcPr>
          <w:tcW w:w="8796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F83072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83072" w:rsidRDefault="00F83072"/>
            </w:tc>
          </w:tr>
        </w:tbl>
        <w:p w:rsidR="00F83072" w:rsidRDefault="00F83072"/>
      </w:tc>
      <w:tc>
        <w:tcPr>
          <w:tcW w:w="463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</w:tr>
  </w:tbl>
  <w:p w:rsidR="00F83072" w:rsidRDefault="00F8307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98A" w:rsidRDefault="002F32E1">
      <w:r>
        <w:separator/>
      </w:r>
    </w:p>
  </w:footnote>
  <w:footnote w:type="continuationSeparator" w:id="0">
    <w:p w:rsidR="0025798A" w:rsidRDefault="002F32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83072"/>
    <w:rsid w:val="0025798A"/>
    <w:rsid w:val="002F32E1"/>
    <w:rsid w:val="007464D9"/>
    <w:rsid w:val="00CB1096"/>
    <w:rsid w:val="00E874FC"/>
    <w:rsid w:val="00F8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2F32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32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2F32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32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1978</Words>
  <Characters>11280</Characters>
  <Application>Microsoft Office Word</Application>
  <DocSecurity>0</DocSecurity>
  <Lines>94</Lines>
  <Paragraphs>26</Paragraphs>
  <ScaleCrop>false</ScaleCrop>
  <Company/>
  <LinksUpToDate>false</LinksUpToDate>
  <CharactersWithSpaces>13232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5</cp:revision>
  <dcterms:created xsi:type="dcterms:W3CDTF">2026-08-10T05:48:00Z</dcterms:created>
  <dcterms:modified xsi:type="dcterms:W3CDTF">2026-08-11T06:56:00Z</dcterms:modified>
</cp:coreProperties>
</file>